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rPr>
      </w:pPr>
      <w:r>
        <w:rPr>
          <w:rFonts w:hint="default"/>
          <w:lang w:val="en-US"/>
        </w:rPr>
        <w:t>LAPORAN KEGIATAN (SPPD)</w:t>
      </w:r>
    </w:p>
    <w:p>
      <w:pPr>
        <w:jc w:val="center"/>
        <w:rPr>
          <w:rFonts w:hint="default"/>
          <w:lang w:val="en-US"/>
        </w:rPr>
      </w:pPr>
    </w:p>
    <w:p>
      <w:pPr>
        <w:jc w:val="center"/>
        <w:rPr>
          <w:rFonts w:hint="default"/>
          <w:lang w:val="en-US"/>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1"/>
        <w:gridCol w:w="2170"/>
        <w:gridCol w:w="240"/>
        <w:gridCol w:w="4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1" w:type="dxa"/>
          </w:tcPr>
          <w:p>
            <w:pPr>
              <w:widowControl w:val="0"/>
              <w:spacing w:line="360" w:lineRule="auto"/>
              <w:jc w:val="center"/>
              <w:rPr>
                <w:rFonts w:hint="default"/>
                <w:vertAlign w:val="baseline"/>
                <w:lang w:val="en-US"/>
              </w:rPr>
            </w:pPr>
            <w:r>
              <w:rPr>
                <w:rFonts w:hint="default"/>
                <w:vertAlign w:val="baseline"/>
                <w:lang w:val="en-US"/>
              </w:rPr>
              <w:t>1</w:t>
            </w:r>
          </w:p>
        </w:tc>
        <w:tc>
          <w:tcPr>
            <w:tcW w:w="2170" w:type="dxa"/>
          </w:tcPr>
          <w:p>
            <w:pPr>
              <w:widowControl w:val="0"/>
              <w:spacing w:line="360" w:lineRule="auto"/>
              <w:jc w:val="both"/>
              <w:rPr>
                <w:rFonts w:hint="default"/>
                <w:vertAlign w:val="baseline"/>
                <w:lang w:val="en-US"/>
              </w:rPr>
            </w:pPr>
            <w:r>
              <w:rPr>
                <w:rFonts w:hint="default"/>
                <w:vertAlign w:val="baseline"/>
                <w:lang w:val="en-US"/>
              </w:rPr>
              <w:t>Kegiatan</w:t>
            </w:r>
          </w:p>
        </w:tc>
        <w:tc>
          <w:tcPr>
            <w:tcW w:w="240" w:type="dxa"/>
          </w:tcPr>
          <w:p>
            <w:pPr>
              <w:widowControl w:val="0"/>
              <w:spacing w:line="360" w:lineRule="auto"/>
              <w:jc w:val="both"/>
              <w:rPr>
                <w:rFonts w:hint="default"/>
                <w:vertAlign w:val="baseline"/>
                <w:lang w:val="en-US"/>
              </w:rPr>
            </w:pPr>
            <w:r>
              <w:rPr>
                <w:rFonts w:hint="default"/>
                <w:vertAlign w:val="baseline"/>
                <w:lang w:val="en-US"/>
              </w:rPr>
              <w:t>:</w:t>
            </w:r>
          </w:p>
        </w:tc>
        <w:tc>
          <w:tcPr>
            <w:tcW w:w="4940" w:type="dxa"/>
          </w:tcPr>
          <w:p>
            <w:pPr>
              <w:widowControl w:val="0"/>
              <w:spacing w:line="360" w:lineRule="auto"/>
              <w:jc w:val="both"/>
              <w:rPr>
                <w:rFonts w:hint="default"/>
                <w:vertAlign w:val="baseline"/>
                <w:lang w:val="en-US"/>
              </w:rPr>
            </w:pPr>
            <w:r>
              <w:rPr>
                <w:rFonts w:hint="default"/>
                <w:vertAlign w:val="baseline"/>
                <w:lang w:val="en-US"/>
              </w:rPr>
              <w:t>Kegiatan Magang Mahasiswa (KMM) periode XXVIII Fakutas Hukum Universitas Sebelas Maret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1" w:type="dxa"/>
          </w:tcPr>
          <w:p>
            <w:pPr>
              <w:widowControl w:val="0"/>
              <w:spacing w:line="360" w:lineRule="auto"/>
              <w:jc w:val="center"/>
              <w:rPr>
                <w:rFonts w:hint="default"/>
                <w:vertAlign w:val="baseline"/>
                <w:lang w:val="en-US"/>
              </w:rPr>
            </w:pPr>
            <w:r>
              <w:rPr>
                <w:rFonts w:hint="default"/>
                <w:vertAlign w:val="baseline"/>
                <w:lang w:val="en-US"/>
              </w:rPr>
              <w:t>2</w:t>
            </w:r>
          </w:p>
        </w:tc>
        <w:tc>
          <w:tcPr>
            <w:tcW w:w="2170" w:type="dxa"/>
          </w:tcPr>
          <w:p>
            <w:pPr>
              <w:widowControl w:val="0"/>
              <w:spacing w:line="360" w:lineRule="auto"/>
              <w:jc w:val="both"/>
              <w:rPr>
                <w:rFonts w:hint="default"/>
                <w:vertAlign w:val="baseline"/>
                <w:lang w:val="en-US"/>
              </w:rPr>
            </w:pPr>
            <w:r>
              <w:rPr>
                <w:rFonts w:hint="default"/>
                <w:vertAlign w:val="baseline"/>
                <w:lang w:val="en-US"/>
              </w:rPr>
              <w:t>Dasar Pelaksanaan</w:t>
            </w:r>
          </w:p>
        </w:tc>
        <w:tc>
          <w:tcPr>
            <w:tcW w:w="240" w:type="dxa"/>
          </w:tcPr>
          <w:p>
            <w:pPr>
              <w:widowControl w:val="0"/>
              <w:spacing w:line="360" w:lineRule="auto"/>
              <w:jc w:val="both"/>
              <w:rPr>
                <w:rFonts w:hint="default"/>
                <w:vertAlign w:val="baseline"/>
                <w:lang w:val="en-US"/>
              </w:rPr>
            </w:pPr>
            <w:r>
              <w:rPr>
                <w:rFonts w:hint="default"/>
                <w:vertAlign w:val="baseline"/>
                <w:lang w:val="en-US"/>
              </w:rPr>
              <w:t>:</w:t>
            </w:r>
          </w:p>
        </w:tc>
        <w:tc>
          <w:tcPr>
            <w:tcW w:w="4940" w:type="dxa"/>
          </w:tcPr>
          <w:p>
            <w:pPr>
              <w:widowControl w:val="0"/>
              <w:spacing w:line="360" w:lineRule="auto"/>
              <w:jc w:val="both"/>
              <w:rPr>
                <w:rFonts w:hint="default"/>
                <w:vertAlign w:val="baseline"/>
                <w:lang w:val="en-US"/>
              </w:rPr>
            </w:pPr>
            <w:r>
              <w:rPr>
                <w:rFonts w:hint="default"/>
                <w:vertAlign w:val="baseline"/>
                <w:lang w:val="en-US"/>
              </w:rPr>
              <w:t>Surat Tugas dari Wakil Dekan Bidang Akademik an. Dekan FH UNS : Prof. Dr. Pujiyono, SH MH</w:t>
            </w:r>
          </w:p>
          <w:p>
            <w:pPr>
              <w:widowControl w:val="0"/>
              <w:spacing w:line="360" w:lineRule="auto"/>
              <w:jc w:val="both"/>
              <w:rPr>
                <w:rFonts w:hint="default"/>
                <w:vertAlign w:val="baseline"/>
                <w:lang w:val="en-US"/>
              </w:rPr>
            </w:pPr>
            <w:r>
              <w:rPr>
                <w:rFonts w:hint="default"/>
                <w:vertAlign w:val="baseline"/>
                <w:lang w:val="en-US"/>
              </w:rPr>
              <w:t>Surat Tugas No. 97/UN27.03/DL/2020 tanggal 8 Januari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1" w:type="dxa"/>
          </w:tcPr>
          <w:p>
            <w:pPr>
              <w:widowControl w:val="0"/>
              <w:spacing w:line="360" w:lineRule="auto"/>
              <w:jc w:val="center"/>
              <w:rPr>
                <w:rFonts w:hint="default"/>
                <w:vertAlign w:val="baseline"/>
                <w:lang w:val="en-US"/>
              </w:rPr>
            </w:pPr>
            <w:r>
              <w:rPr>
                <w:rFonts w:hint="default"/>
                <w:vertAlign w:val="baseline"/>
                <w:lang w:val="en-US"/>
              </w:rPr>
              <w:t>3</w:t>
            </w:r>
          </w:p>
        </w:tc>
        <w:tc>
          <w:tcPr>
            <w:tcW w:w="2170" w:type="dxa"/>
          </w:tcPr>
          <w:p>
            <w:pPr>
              <w:widowControl w:val="0"/>
              <w:spacing w:line="360" w:lineRule="auto"/>
              <w:jc w:val="both"/>
              <w:rPr>
                <w:rFonts w:hint="default"/>
                <w:vertAlign w:val="baseline"/>
                <w:lang w:val="en-US"/>
              </w:rPr>
            </w:pPr>
            <w:r>
              <w:rPr>
                <w:rFonts w:hint="default"/>
                <w:vertAlign w:val="baseline"/>
                <w:lang w:val="en-US"/>
              </w:rPr>
              <w:t>Tujuan kegiatan</w:t>
            </w:r>
          </w:p>
        </w:tc>
        <w:tc>
          <w:tcPr>
            <w:tcW w:w="240" w:type="dxa"/>
          </w:tcPr>
          <w:p>
            <w:pPr>
              <w:widowControl w:val="0"/>
              <w:spacing w:line="360" w:lineRule="auto"/>
              <w:jc w:val="both"/>
              <w:rPr>
                <w:rFonts w:hint="default"/>
                <w:vertAlign w:val="baseline"/>
                <w:lang w:val="en-US"/>
              </w:rPr>
            </w:pPr>
            <w:r>
              <w:rPr>
                <w:rFonts w:hint="default"/>
                <w:vertAlign w:val="baseline"/>
                <w:lang w:val="en-US"/>
              </w:rPr>
              <w:t>:</w:t>
            </w:r>
          </w:p>
        </w:tc>
        <w:tc>
          <w:tcPr>
            <w:tcW w:w="4940" w:type="dxa"/>
          </w:tcPr>
          <w:p>
            <w:pPr>
              <w:widowControl w:val="0"/>
              <w:spacing w:line="360" w:lineRule="auto"/>
              <w:jc w:val="both"/>
              <w:rPr>
                <w:rFonts w:hint="default"/>
                <w:vertAlign w:val="baseline"/>
                <w:lang w:val="en-US"/>
              </w:rPr>
            </w:pPr>
            <w:r>
              <w:rPr>
                <w:rFonts w:hint="default"/>
                <w:vertAlign w:val="baseline"/>
                <w:lang w:val="en-US"/>
              </w:rPr>
              <w:t>Membimbing Mahasiswa pada pelaksanaan Kegiatan Magang Mahasiswa (KMM) periode XXVIII Fakutas Hukum Universitas Sebelas Maret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1" w:type="dxa"/>
          </w:tcPr>
          <w:p>
            <w:pPr>
              <w:widowControl w:val="0"/>
              <w:spacing w:line="360" w:lineRule="auto"/>
              <w:jc w:val="center"/>
              <w:rPr>
                <w:rFonts w:hint="default"/>
                <w:vertAlign w:val="baseline"/>
                <w:lang w:val="en-US"/>
              </w:rPr>
            </w:pPr>
            <w:r>
              <w:rPr>
                <w:rFonts w:hint="default"/>
                <w:vertAlign w:val="baseline"/>
                <w:lang w:val="en-US"/>
              </w:rPr>
              <w:t>4</w:t>
            </w:r>
          </w:p>
        </w:tc>
        <w:tc>
          <w:tcPr>
            <w:tcW w:w="2170" w:type="dxa"/>
          </w:tcPr>
          <w:p>
            <w:pPr>
              <w:widowControl w:val="0"/>
              <w:spacing w:line="360" w:lineRule="auto"/>
              <w:jc w:val="both"/>
              <w:rPr>
                <w:rFonts w:hint="default"/>
                <w:vertAlign w:val="baseline"/>
                <w:lang w:val="en-US"/>
              </w:rPr>
            </w:pPr>
            <w:r>
              <w:rPr>
                <w:rFonts w:hint="default"/>
                <w:vertAlign w:val="baseline"/>
                <w:lang w:val="en-US"/>
              </w:rPr>
              <w:t>Personil yang ditugaskan</w:t>
            </w:r>
          </w:p>
        </w:tc>
        <w:tc>
          <w:tcPr>
            <w:tcW w:w="240" w:type="dxa"/>
          </w:tcPr>
          <w:p>
            <w:pPr>
              <w:widowControl w:val="0"/>
              <w:spacing w:line="360" w:lineRule="auto"/>
              <w:jc w:val="both"/>
              <w:rPr>
                <w:rFonts w:hint="default"/>
                <w:vertAlign w:val="baseline"/>
                <w:lang w:val="en-US"/>
              </w:rPr>
            </w:pPr>
            <w:r>
              <w:rPr>
                <w:rFonts w:hint="default"/>
                <w:vertAlign w:val="baseline"/>
                <w:lang w:val="en-US"/>
              </w:rPr>
              <w:t>:</w:t>
            </w:r>
          </w:p>
        </w:tc>
        <w:tc>
          <w:tcPr>
            <w:tcW w:w="4940" w:type="dxa"/>
          </w:tcPr>
          <w:p>
            <w:pPr>
              <w:widowControl w:val="0"/>
              <w:spacing w:line="360" w:lineRule="auto"/>
              <w:jc w:val="both"/>
              <w:rPr>
                <w:rFonts w:hint="default"/>
                <w:vertAlign w:val="baseline"/>
                <w:lang w:val="en-US"/>
              </w:rPr>
            </w:pPr>
            <w:r>
              <w:rPr>
                <w:rFonts w:hint="default"/>
                <w:vertAlign w:val="baseline"/>
                <w:lang w:val="en-US"/>
              </w:rPr>
              <w:t>Dr. Anjar Sri Ciptorukmi Nugraheni, SH MHum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1" w:type="dxa"/>
          </w:tcPr>
          <w:p>
            <w:pPr>
              <w:widowControl w:val="0"/>
              <w:spacing w:line="360" w:lineRule="auto"/>
              <w:jc w:val="center"/>
              <w:rPr>
                <w:rFonts w:hint="default"/>
                <w:vertAlign w:val="baseline"/>
                <w:lang w:val="en-US"/>
              </w:rPr>
            </w:pPr>
            <w:r>
              <w:rPr>
                <w:rFonts w:hint="default"/>
                <w:vertAlign w:val="baseline"/>
                <w:lang w:val="en-US"/>
              </w:rPr>
              <w:t>5</w:t>
            </w:r>
          </w:p>
        </w:tc>
        <w:tc>
          <w:tcPr>
            <w:tcW w:w="2170" w:type="dxa"/>
          </w:tcPr>
          <w:p>
            <w:pPr>
              <w:widowControl w:val="0"/>
              <w:spacing w:line="360" w:lineRule="auto"/>
              <w:jc w:val="both"/>
              <w:rPr>
                <w:rFonts w:hint="default"/>
                <w:vertAlign w:val="baseline"/>
                <w:lang w:val="en-US"/>
              </w:rPr>
            </w:pPr>
            <w:r>
              <w:rPr>
                <w:rFonts w:hint="default"/>
                <w:vertAlign w:val="baseline"/>
                <w:lang w:val="en-US"/>
              </w:rPr>
              <w:t>Lokasi/Tempat</w:t>
            </w:r>
          </w:p>
        </w:tc>
        <w:tc>
          <w:tcPr>
            <w:tcW w:w="240" w:type="dxa"/>
          </w:tcPr>
          <w:p>
            <w:pPr>
              <w:widowControl w:val="0"/>
              <w:spacing w:line="360" w:lineRule="auto"/>
              <w:jc w:val="both"/>
              <w:rPr>
                <w:rFonts w:hint="default"/>
                <w:vertAlign w:val="baseline"/>
                <w:lang w:val="en-US"/>
              </w:rPr>
            </w:pPr>
            <w:r>
              <w:rPr>
                <w:rFonts w:hint="default"/>
                <w:vertAlign w:val="baseline"/>
                <w:lang w:val="en-US"/>
              </w:rPr>
              <w:t>:</w:t>
            </w:r>
          </w:p>
        </w:tc>
        <w:tc>
          <w:tcPr>
            <w:tcW w:w="4940" w:type="dxa"/>
          </w:tcPr>
          <w:p>
            <w:pPr>
              <w:widowControl w:val="0"/>
              <w:spacing w:line="360" w:lineRule="auto"/>
              <w:jc w:val="both"/>
              <w:rPr>
                <w:rFonts w:hint="default"/>
                <w:vertAlign w:val="baseline"/>
                <w:lang w:val="en-US"/>
              </w:rPr>
            </w:pPr>
            <w:r>
              <w:rPr>
                <w:rFonts w:hint="default"/>
                <w:vertAlign w:val="baseline"/>
                <w:lang w:val="en-US"/>
              </w:rPr>
              <w:t>Kejaksaan Negeri Sleman, Yogyakarta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1" w:type="dxa"/>
          </w:tcPr>
          <w:p>
            <w:pPr>
              <w:widowControl w:val="0"/>
              <w:spacing w:line="360" w:lineRule="auto"/>
              <w:jc w:val="center"/>
              <w:rPr>
                <w:rFonts w:hint="default"/>
                <w:vertAlign w:val="baseline"/>
                <w:lang w:val="en-US"/>
              </w:rPr>
            </w:pPr>
            <w:r>
              <w:rPr>
                <w:rFonts w:hint="default"/>
                <w:vertAlign w:val="baseline"/>
                <w:lang w:val="en-US"/>
              </w:rPr>
              <w:t>6</w:t>
            </w:r>
          </w:p>
        </w:tc>
        <w:tc>
          <w:tcPr>
            <w:tcW w:w="2170" w:type="dxa"/>
          </w:tcPr>
          <w:p>
            <w:pPr>
              <w:widowControl w:val="0"/>
              <w:spacing w:line="360" w:lineRule="auto"/>
              <w:jc w:val="both"/>
              <w:rPr>
                <w:rFonts w:hint="default"/>
                <w:vertAlign w:val="baseline"/>
                <w:lang w:val="en-US"/>
              </w:rPr>
            </w:pPr>
            <w:r>
              <w:rPr>
                <w:rFonts w:hint="default"/>
                <w:vertAlign w:val="baseline"/>
                <w:lang w:val="en-US"/>
              </w:rPr>
              <w:t>Waktu Pelaksanaan</w:t>
            </w:r>
          </w:p>
        </w:tc>
        <w:tc>
          <w:tcPr>
            <w:tcW w:w="240" w:type="dxa"/>
          </w:tcPr>
          <w:p>
            <w:pPr>
              <w:widowControl w:val="0"/>
              <w:spacing w:line="360" w:lineRule="auto"/>
              <w:jc w:val="both"/>
              <w:rPr>
                <w:rFonts w:hint="default"/>
                <w:vertAlign w:val="baseline"/>
                <w:lang w:val="en-US"/>
              </w:rPr>
            </w:pPr>
            <w:r>
              <w:rPr>
                <w:rFonts w:hint="default"/>
                <w:vertAlign w:val="baseline"/>
                <w:lang w:val="en-US"/>
              </w:rPr>
              <w:t>:</w:t>
            </w:r>
          </w:p>
        </w:tc>
        <w:tc>
          <w:tcPr>
            <w:tcW w:w="4940" w:type="dxa"/>
          </w:tcPr>
          <w:p>
            <w:pPr>
              <w:widowControl w:val="0"/>
              <w:spacing w:line="360" w:lineRule="auto"/>
              <w:jc w:val="both"/>
              <w:rPr>
                <w:rFonts w:hint="default"/>
                <w:vertAlign w:val="baseline"/>
                <w:lang w:val="en-US"/>
              </w:rPr>
            </w:pPr>
            <w:r>
              <w:rPr>
                <w:rFonts w:hint="default"/>
                <w:vertAlign w:val="baseline"/>
                <w:lang w:val="en-US"/>
              </w:rPr>
              <w:t>15 Januari - 10 februari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1" w:type="dxa"/>
          </w:tcPr>
          <w:p>
            <w:pPr>
              <w:widowControl w:val="0"/>
              <w:spacing w:line="360" w:lineRule="auto"/>
              <w:jc w:val="center"/>
              <w:rPr>
                <w:rFonts w:hint="default"/>
                <w:vertAlign w:val="baseline"/>
                <w:lang w:val="en-US"/>
              </w:rPr>
            </w:pPr>
            <w:r>
              <w:rPr>
                <w:rFonts w:hint="default"/>
                <w:vertAlign w:val="baseline"/>
                <w:lang w:val="en-US"/>
              </w:rPr>
              <w:t>7</w:t>
            </w:r>
          </w:p>
        </w:tc>
        <w:tc>
          <w:tcPr>
            <w:tcW w:w="2170" w:type="dxa"/>
          </w:tcPr>
          <w:p>
            <w:pPr>
              <w:widowControl w:val="0"/>
              <w:spacing w:line="360" w:lineRule="auto"/>
              <w:jc w:val="both"/>
              <w:rPr>
                <w:rFonts w:hint="default"/>
                <w:vertAlign w:val="baseline"/>
                <w:lang w:val="en-US"/>
              </w:rPr>
            </w:pPr>
            <w:r>
              <w:rPr>
                <w:rFonts w:hint="default"/>
                <w:vertAlign w:val="baseline"/>
                <w:lang w:val="en-US"/>
              </w:rPr>
              <w:t>Hasil</w:t>
            </w:r>
          </w:p>
        </w:tc>
        <w:tc>
          <w:tcPr>
            <w:tcW w:w="240" w:type="dxa"/>
          </w:tcPr>
          <w:p>
            <w:pPr>
              <w:widowControl w:val="0"/>
              <w:spacing w:line="360" w:lineRule="auto"/>
              <w:jc w:val="both"/>
              <w:rPr>
                <w:rFonts w:hint="default"/>
                <w:vertAlign w:val="baseline"/>
                <w:lang w:val="en-US"/>
              </w:rPr>
            </w:pPr>
            <w:r>
              <w:rPr>
                <w:rFonts w:hint="default"/>
                <w:vertAlign w:val="baseline"/>
                <w:lang w:val="en-US"/>
              </w:rPr>
              <w:t>:</w:t>
            </w:r>
          </w:p>
        </w:tc>
        <w:tc>
          <w:tcPr>
            <w:tcW w:w="4940" w:type="dxa"/>
          </w:tcPr>
          <w:p>
            <w:pPr>
              <w:widowControl w:val="0"/>
              <w:numPr>
                <w:ilvl w:val="0"/>
                <w:numId w:val="1"/>
              </w:numPr>
              <w:spacing w:line="360" w:lineRule="auto"/>
              <w:ind w:left="425" w:leftChars="0" w:hanging="425" w:firstLineChars="0"/>
              <w:jc w:val="both"/>
              <w:rPr>
                <w:rFonts w:hint="default"/>
                <w:vertAlign w:val="baseline"/>
                <w:lang w:val="en-US"/>
              </w:rPr>
            </w:pPr>
            <w:r>
              <w:rPr>
                <w:rFonts w:hint="default"/>
                <w:vertAlign w:val="baseline"/>
                <w:lang w:val="en-US"/>
              </w:rPr>
              <w:t xml:space="preserve">Mahasiswa dalam keadaan baik. Saat dikunjungi ada 2 mahasiswa yang ijin karena sakit. Rencana laporan mahasiswa adalah membuat artikel dengan tema efektivitas website dalam penyelesaian perkara pelanggaran lalu lintas. Perumusan masalah (1) kondisi eksisting saat ini, (2) efektivitas website. Metode pengumpulan data menggunakan wawancara. </w:t>
            </w:r>
          </w:p>
          <w:p>
            <w:pPr>
              <w:widowControl w:val="0"/>
              <w:numPr>
                <w:ilvl w:val="0"/>
                <w:numId w:val="1"/>
              </w:numPr>
              <w:spacing w:line="360" w:lineRule="auto"/>
              <w:ind w:left="425" w:leftChars="0" w:hanging="425" w:firstLineChars="0"/>
              <w:jc w:val="both"/>
              <w:rPr>
                <w:rFonts w:hint="default"/>
                <w:vertAlign w:val="baseline"/>
                <w:lang w:val="en-US"/>
              </w:rPr>
            </w:pPr>
            <w:r>
              <w:rPr>
                <w:rFonts w:hint="default"/>
                <w:vertAlign w:val="baseline"/>
                <w:lang w:val="en-US"/>
              </w:rPr>
              <w:t>Hasil diskusi dengan Kepala Urusan Tata Usaha dan Perpustakaan Kejari Sleman:</w:t>
            </w:r>
          </w:p>
          <w:p>
            <w:pPr>
              <w:widowControl w:val="0"/>
              <w:numPr>
                <w:ilvl w:val="0"/>
                <w:numId w:val="2"/>
              </w:numPr>
              <w:spacing w:line="360" w:lineRule="auto"/>
              <w:ind w:left="785" w:leftChars="0" w:hanging="385" w:firstLineChars="0"/>
              <w:jc w:val="both"/>
              <w:rPr>
                <w:rFonts w:hint="default"/>
                <w:vertAlign w:val="baseline"/>
                <w:lang w:val="en-US"/>
              </w:rPr>
            </w:pPr>
            <w:r>
              <w:rPr>
                <w:rFonts w:hint="default"/>
                <w:vertAlign w:val="baseline"/>
                <w:lang w:val="en-US"/>
              </w:rPr>
              <w:t>Seyogyanya untuk kerjasama KMM ini dapat ditindaklanjuti dalam bentuk MOU</w:t>
            </w:r>
          </w:p>
          <w:p>
            <w:pPr>
              <w:widowControl w:val="0"/>
              <w:numPr>
                <w:ilvl w:val="0"/>
                <w:numId w:val="2"/>
              </w:numPr>
              <w:tabs>
                <w:tab w:val="left" w:pos="800"/>
                <w:tab w:val="clear" w:pos="425"/>
              </w:tabs>
              <w:spacing w:line="360" w:lineRule="auto"/>
              <w:ind w:left="785" w:leftChars="0" w:hanging="385" w:firstLineChars="0"/>
              <w:jc w:val="both"/>
              <w:rPr>
                <w:rFonts w:hint="default"/>
                <w:vertAlign w:val="baseline"/>
                <w:lang w:val="en-US"/>
              </w:rPr>
            </w:pPr>
            <w:r>
              <w:rPr>
                <w:rFonts w:hint="default"/>
                <w:vertAlign w:val="baseline"/>
                <w:lang w:val="en-US"/>
              </w:rPr>
              <w:t xml:space="preserve">Ada peserta KMM kelompok lain yang ijin sakit selama 7 hari, apakah tata tertib kampus mengijinkan untuk melanjutkan kegiatan? Diskusi kembali pada penghitungan sks KMM yaitu 2 x 170 menit x 16 kali = 5440 menit /15 hari. Masa durasi pelaksanaan KMM di kejari Sleman dimulai tanggal 15 januari sampai 10 februari yaitu selama 19 hari . Untuk mengganti hari yang ijin sakit maka KMM diperpanjang sampai tanggal 14 Februari. Jadi perhitungan waktunya menjadi 24 hari. Dikurangi 7 hari maka masih ada 17 hari. Ini masih memenuhi waktu wajib KMM sesuai dengan sksnya yaitu 2 sks.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1" w:type="dxa"/>
          </w:tcPr>
          <w:p>
            <w:pPr>
              <w:widowControl w:val="0"/>
              <w:spacing w:line="360" w:lineRule="auto"/>
              <w:jc w:val="center"/>
              <w:rPr>
                <w:rFonts w:hint="default"/>
                <w:vertAlign w:val="baseline"/>
                <w:lang w:val="en-US"/>
              </w:rPr>
            </w:pPr>
          </w:p>
        </w:tc>
        <w:tc>
          <w:tcPr>
            <w:tcW w:w="2170" w:type="dxa"/>
          </w:tcPr>
          <w:p>
            <w:pPr>
              <w:widowControl w:val="0"/>
              <w:spacing w:line="360" w:lineRule="auto"/>
              <w:jc w:val="both"/>
              <w:rPr>
                <w:rFonts w:hint="default"/>
                <w:vertAlign w:val="baseline"/>
                <w:lang w:val="en-US"/>
              </w:rPr>
            </w:pPr>
          </w:p>
        </w:tc>
        <w:tc>
          <w:tcPr>
            <w:tcW w:w="240" w:type="dxa"/>
          </w:tcPr>
          <w:p>
            <w:pPr>
              <w:widowControl w:val="0"/>
              <w:spacing w:line="360" w:lineRule="auto"/>
              <w:jc w:val="both"/>
              <w:rPr>
                <w:rFonts w:hint="default"/>
                <w:vertAlign w:val="baseline"/>
                <w:lang w:val="en-US"/>
              </w:rPr>
            </w:pPr>
          </w:p>
        </w:tc>
        <w:tc>
          <w:tcPr>
            <w:tcW w:w="4940" w:type="dxa"/>
          </w:tcPr>
          <w:p>
            <w:pPr>
              <w:widowControl w:val="0"/>
              <w:numPr>
                <w:ilvl w:val="0"/>
                <w:numId w:val="0"/>
              </w:numPr>
              <w:tabs>
                <w:tab w:val="left" w:pos="800"/>
              </w:tabs>
              <w:spacing w:line="360" w:lineRule="auto"/>
              <w:ind w:left="400" w:leftChars="0"/>
              <w:jc w:val="both"/>
              <w:rPr>
                <w:rFonts w:hint="default"/>
                <w:vertAlign w:val="baseline"/>
                <w:lang w:val="en-US"/>
              </w:rPr>
            </w:pPr>
          </w:p>
          <w:p>
            <w:pPr>
              <w:widowControl w:val="0"/>
              <w:numPr>
                <w:ilvl w:val="0"/>
                <w:numId w:val="0"/>
              </w:numPr>
              <w:tabs>
                <w:tab w:val="left" w:pos="800"/>
              </w:tabs>
              <w:spacing w:line="360" w:lineRule="auto"/>
              <w:ind w:left="400" w:leftChars="0"/>
              <w:jc w:val="both"/>
              <w:rPr>
                <w:rFonts w:hint="default"/>
                <w:vertAlign w:val="baseline"/>
                <w:lang w:val="en-US"/>
              </w:rPr>
            </w:pPr>
          </w:p>
          <w:p>
            <w:pPr>
              <w:widowControl w:val="0"/>
              <w:numPr>
                <w:ilvl w:val="0"/>
                <w:numId w:val="0"/>
              </w:numPr>
              <w:tabs>
                <w:tab w:val="left" w:pos="800"/>
              </w:tabs>
              <w:spacing w:line="360" w:lineRule="auto"/>
              <w:ind w:left="400" w:leftChars="0"/>
              <w:jc w:val="both"/>
              <w:rPr>
                <w:rFonts w:hint="default"/>
                <w:vertAlign w:val="baseline"/>
                <w:lang w:val="en-US"/>
              </w:rPr>
            </w:pPr>
          </w:p>
          <w:p>
            <w:pPr>
              <w:widowControl w:val="0"/>
              <w:numPr>
                <w:ilvl w:val="0"/>
                <w:numId w:val="0"/>
              </w:numPr>
              <w:tabs>
                <w:tab w:val="left" w:pos="800"/>
              </w:tabs>
              <w:spacing w:line="360" w:lineRule="auto"/>
              <w:ind w:left="0" w:leftChars="0" w:firstLine="0" w:firstLineChars="0"/>
              <w:jc w:val="both"/>
              <w:rPr>
                <w:rFonts w:hint="default"/>
                <w:vertAlign w:val="baseline"/>
                <w:lang w:val="en-US"/>
              </w:rPr>
            </w:pPr>
            <w:r>
              <w:rPr>
                <w:rFonts w:hint="default"/>
                <w:vertAlign w:val="baseline"/>
                <w:lang w:val="en-US"/>
              </w:rPr>
              <w:t>Surakarta, 28 Januari 2020</w:t>
            </w:r>
          </w:p>
          <w:p>
            <w:pPr>
              <w:widowControl w:val="0"/>
              <w:numPr>
                <w:ilvl w:val="0"/>
                <w:numId w:val="0"/>
              </w:numPr>
              <w:tabs>
                <w:tab w:val="left" w:pos="800"/>
              </w:tabs>
              <w:spacing w:line="360" w:lineRule="auto"/>
              <w:ind w:left="0" w:leftChars="0" w:firstLine="0" w:firstLineChars="0"/>
              <w:jc w:val="both"/>
              <w:rPr>
                <w:rFonts w:hint="default"/>
                <w:vertAlign w:val="baseline"/>
                <w:lang w:val="en-US"/>
              </w:rPr>
            </w:pPr>
            <w:r>
              <w:rPr>
                <w:rFonts w:hint="default"/>
                <w:vertAlign w:val="baseline"/>
                <w:lang w:val="en-US"/>
              </w:rPr>
              <w:t>Pelaksana</w:t>
            </w:r>
          </w:p>
          <w:p>
            <w:pPr>
              <w:widowControl w:val="0"/>
              <w:numPr>
                <w:ilvl w:val="0"/>
                <w:numId w:val="0"/>
              </w:numPr>
              <w:tabs>
                <w:tab w:val="left" w:pos="800"/>
              </w:tabs>
              <w:spacing w:line="360" w:lineRule="auto"/>
              <w:ind w:left="0" w:leftChars="0" w:firstLine="0" w:firstLineChars="0"/>
              <w:jc w:val="both"/>
              <w:rPr>
                <w:rFonts w:hint="default"/>
                <w:vertAlign w:val="baseline"/>
                <w:lang w:val="en-US"/>
              </w:rPr>
            </w:pPr>
          </w:p>
          <w:p>
            <w:pPr>
              <w:widowControl w:val="0"/>
              <w:numPr>
                <w:ilvl w:val="0"/>
                <w:numId w:val="0"/>
              </w:numPr>
              <w:tabs>
                <w:tab w:val="left" w:pos="800"/>
              </w:tabs>
              <w:spacing w:line="360" w:lineRule="auto"/>
              <w:ind w:left="0" w:leftChars="0" w:firstLine="0" w:firstLineChars="0"/>
              <w:jc w:val="both"/>
              <w:rPr>
                <w:rFonts w:hint="default"/>
                <w:vertAlign w:val="baseline"/>
                <w:lang w:val="en-US"/>
              </w:rPr>
            </w:pPr>
          </w:p>
          <w:p>
            <w:pPr>
              <w:widowControl w:val="0"/>
              <w:numPr>
                <w:ilvl w:val="0"/>
                <w:numId w:val="0"/>
              </w:numPr>
              <w:tabs>
                <w:tab w:val="left" w:pos="800"/>
              </w:tabs>
              <w:spacing w:line="360" w:lineRule="auto"/>
              <w:ind w:left="0" w:leftChars="0" w:firstLine="0" w:firstLineChars="0"/>
              <w:jc w:val="both"/>
              <w:rPr>
                <w:rFonts w:hint="default"/>
                <w:vertAlign w:val="baseline"/>
                <w:lang w:val="en-US"/>
              </w:rPr>
            </w:pPr>
            <w:r>
              <w:rPr>
                <w:rFonts w:hint="default"/>
                <w:vertAlign w:val="baseline"/>
                <w:lang w:val="en-US"/>
              </w:rPr>
              <w:t>Dr. Anjar S C Nugraheni, SH MHum</w:t>
            </w:r>
          </w:p>
          <w:p>
            <w:pPr>
              <w:widowControl w:val="0"/>
              <w:numPr>
                <w:ilvl w:val="0"/>
                <w:numId w:val="0"/>
              </w:numPr>
              <w:tabs>
                <w:tab w:val="left" w:pos="800"/>
              </w:tabs>
              <w:spacing w:line="360" w:lineRule="auto"/>
              <w:ind w:left="0" w:leftChars="0" w:firstLine="0" w:firstLineChars="0"/>
              <w:jc w:val="both"/>
              <w:rPr>
                <w:rFonts w:hint="default"/>
                <w:vertAlign w:val="baseline"/>
                <w:lang w:val="en-US"/>
              </w:rPr>
            </w:pPr>
            <w:r>
              <w:rPr>
                <w:rFonts w:hint="default"/>
                <w:vertAlign w:val="baseline"/>
                <w:lang w:val="en-US"/>
              </w:rPr>
              <w:t>NIP. 197301221998022001</w:t>
            </w:r>
          </w:p>
        </w:tc>
      </w:tr>
    </w:tbl>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r>
        <w:rPr>
          <w:rFonts w:hint="default"/>
          <w:lang w:val="en-US"/>
        </w:rPr>
        <w:drawing>
          <wp:inline distT="0" distB="0" distL="114300" distR="114300">
            <wp:extent cx="5033010" cy="3774440"/>
            <wp:effectExtent l="0" t="0" r="8890" b="10160"/>
            <wp:docPr id="1" name="Picture 1" descr="WhatsApp Image 2020-01-28 at 14.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tsApp Image 2020-01-28 at 14.22.25"/>
                    <pic:cNvPicPr>
                      <a:picLocks noChangeAspect="1"/>
                    </pic:cNvPicPr>
                  </pic:nvPicPr>
                  <pic:blipFill>
                    <a:blip r:embed="rId4"/>
                    <a:stretch>
                      <a:fillRect/>
                    </a:stretch>
                  </pic:blipFill>
                  <pic:spPr>
                    <a:xfrm>
                      <a:off x="0" y="0"/>
                      <a:ext cx="5033010" cy="3774440"/>
                    </a:xfrm>
                    <a:prstGeom prst="rect">
                      <a:avLst/>
                    </a:prstGeom>
                  </pic:spPr>
                </pic:pic>
              </a:graphicData>
            </a:graphic>
          </wp:inline>
        </w:drawing>
      </w:r>
      <w:r>
        <w:rPr>
          <w:rFonts w:hint="default"/>
          <w:lang w:val="en-US"/>
        </w:rPr>
        <w:t xml:space="preserve">      </w:t>
      </w:r>
    </w:p>
    <w:p>
      <w:pPr>
        <w:jc w:val="both"/>
        <w:rPr>
          <w:rFonts w:hint="default"/>
          <w:lang w:val="en-US"/>
        </w:rPr>
      </w:pPr>
    </w:p>
    <w:p>
      <w:pPr>
        <w:jc w:val="both"/>
        <w:rPr>
          <w:rFonts w:hint="default"/>
          <w:lang w:val="en-US"/>
        </w:rPr>
      </w:pPr>
      <w:r>
        <w:rPr>
          <w:rFonts w:hint="default"/>
          <w:lang w:val="en-US"/>
        </w:rPr>
        <w:drawing>
          <wp:inline distT="0" distB="0" distL="114300" distR="114300">
            <wp:extent cx="5031105" cy="3773170"/>
            <wp:effectExtent l="0" t="0" r="10795" b="11430"/>
            <wp:docPr id="2" name="Picture 2" descr="WhatsApp Image 2020-01-28 at 12.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atsApp Image 2020-01-28 at 12.36.40"/>
                    <pic:cNvPicPr>
                      <a:picLocks noChangeAspect="1"/>
                    </pic:cNvPicPr>
                  </pic:nvPicPr>
                  <pic:blipFill>
                    <a:blip r:embed="rId5"/>
                    <a:stretch>
                      <a:fillRect/>
                    </a:stretch>
                  </pic:blipFill>
                  <pic:spPr>
                    <a:xfrm>
                      <a:off x="0" y="0"/>
                      <a:ext cx="5031105" cy="3773170"/>
                    </a:xfrm>
                    <a:prstGeom prst="rect">
                      <a:avLst/>
                    </a:prstGeom>
                  </pic:spPr>
                </pic:pic>
              </a:graphicData>
            </a:graphic>
          </wp:inline>
        </w:drawing>
      </w:r>
      <w:bookmarkStart w:id="0" w:name="_GoBack"/>
      <w:bookmarkEnd w:id="0"/>
    </w:p>
    <w:sectPr>
      <w:pgSz w:w="11906" w:h="16838"/>
      <w:pgMar w:top="2275" w:right="1701" w:bottom="1701" w:left="2275"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AF19B4"/>
    <w:multiLevelType w:val="singleLevel"/>
    <w:tmpl w:val="DFAF19B4"/>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7156CCAB"/>
    <w:multiLevelType w:val="singleLevel"/>
    <w:tmpl w:val="7156CCAB"/>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FC6ACE"/>
    <w:rsid w:val="5F0D45AE"/>
    <w:rsid w:val="61CF421E"/>
    <w:rsid w:val="649C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2020-02-01T08:20:00Z</dcterms:created>
  <dc:creator>USER</dc:creator>
  <cp:lastModifiedBy>acnugrah</cp:lastModifiedBy>
  <dcterms:modified xsi:type="dcterms:W3CDTF">2020-02-04T03:48:29Z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